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ind w:left="0"/>
        <w:rPr>
          <w:rFonts w:ascii="Times New Roman"/>
          <w:sz w:val="27"/>
        </w:rPr>
      </w:pPr>
    </w:p>
    <w:p>
      <w:pPr>
        <w:pStyle w:val="Heading1"/>
        <w:ind w:left="609" w:right="609"/>
        <w:jc w:val="center"/>
      </w:pPr>
      <w:r>
        <w:rPr>
          <w:sz w:val="48"/>
          <w:szCs w:val="48"/>
        </w:rPr>
        <w:t>4AT </w:t>
      </w:r>
      <w:r>
        <w:rPr/>
        <w:t>: เครื่องมือคัดกรองภาวะ Delirium และ Cognitive impairment ฉบับภาษาไทย</w:t>
      </w:r>
    </w:p>
    <w:p>
      <w:pPr>
        <w:pStyle w:val="Heading2"/>
        <w:tabs>
          <w:tab w:pos="3008" w:val="left" w:leader="none"/>
          <w:tab w:pos="6551" w:val="left" w:leader="none"/>
        </w:tabs>
      </w:pPr>
      <w:r>
        <w:rPr/>
        <w:t>วันที่ : ..............................</w:t>
        <w:tab/>
        <w:t>เวลา : ..............................</w:t>
        <w:tab/>
        <w:t>ชื่อผู้ประเมิน : ..............................</w:t>
      </w:r>
    </w:p>
    <w:p>
      <w:pPr>
        <w:spacing w:before="144"/>
        <w:ind w:left="173" w:right="0" w:firstLine="0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วันเดือนปีเกิดผู้ป่วย : ..........................................</w:t>
      </w:r>
    </w:p>
    <w:p>
      <w:pPr>
        <w:pStyle w:val="BodyText"/>
        <w:spacing w:before="11"/>
        <w:ind w:left="0"/>
        <w:rPr>
          <w:b/>
          <w:sz w:val="12"/>
        </w:rPr>
      </w:pPr>
      <w:r>
        <w:rPr/>
        <w:pict>
          <v:line style="position:absolute;mso-position-horizontal-relative:page;mso-position-vertical-relative:paragraph;z-index:0;mso-wrap-distance-left:0;mso-wrap-distance-right:0" from="54pt,13.293918pt" to="540.4969pt,11.011328pt" stroked="true" strokeweight="2pt" strokecolor="#000000">
            <v:stroke dashstyle="solid"/>
            <w10:wrap type="topAndBottom"/>
          </v:line>
        </w:pict>
      </w:r>
    </w:p>
    <w:p>
      <w:pPr>
        <w:pStyle w:val="BodyText"/>
        <w:spacing w:before="9"/>
        <w:ind w:left="0"/>
        <w:rPr>
          <w:b/>
          <w:sz w:val="8"/>
        </w:rPr>
      </w:pPr>
    </w:p>
    <w:p>
      <w:pPr>
        <w:spacing w:after="0"/>
        <w:rPr>
          <w:sz w:val="8"/>
        </w:rPr>
        <w:sectPr>
          <w:type w:val="continuous"/>
          <w:pgSz w:w="11900" w:h="16840"/>
          <w:pgMar w:top="1600" w:bottom="280" w:left="960" w:right="960"/>
        </w:sectPr>
      </w:pPr>
    </w:p>
    <w:p>
      <w:pPr>
        <w:pStyle w:val="BodyText"/>
        <w:spacing w:before="8"/>
        <w:ind w:left="0"/>
        <w:rPr>
          <w:b/>
          <w:sz w:val="31"/>
        </w:rPr>
      </w:pPr>
    </w:p>
    <w:p>
      <w:pPr>
        <w:pStyle w:val="Heading3"/>
      </w:pPr>
      <w:r>
        <w:rPr>
          <w:u w:val="single"/>
        </w:rPr>
        <w:t>[1] ความตื่นรู้ตัว</w:t>
      </w:r>
    </w:p>
    <w:p>
      <w:pPr>
        <w:pStyle w:val="BodyText"/>
        <w:spacing w:line="168" w:lineRule="auto" w:before="30"/>
        <w:ind w:right="-20"/>
      </w:pPr>
      <w:r>
        <w:rPr/>
        <w:t>ในที่นี้รวมถึงผู้ป่วยที่ง่วงซึมมาก (เช่น ปลุกให้ตื่นได้ยาก และ/หรือ ง่วงอย่างชัดเจน ในระหว่างการประเมิน) หรือ กระวนกระวาย/อยู่ไม่นิ่ง</w:t>
      </w:r>
    </w:p>
    <w:p>
      <w:pPr>
        <w:pStyle w:val="BodyText"/>
        <w:spacing w:line="168" w:lineRule="auto"/>
        <w:ind w:right="186"/>
      </w:pPr>
      <w:r>
        <w:rPr/>
        <w:t>ให้สังเกตผู้ป่วย ถ้าหลับอยู่ พยายามปลุกให้ตื่นด้วยคำพูดหรือสัมผัสเบาๆที่ไหล่ ขอให้ผู้ป่วยบอกชื่อและที่อยู่ของตนเอง</w:t>
      </w:r>
    </w:p>
    <w:p>
      <w:pPr>
        <w:pStyle w:val="Heading2"/>
        <w:spacing w:before="100"/>
      </w:pPr>
      <w:r>
        <w:rPr>
          <w:b w:val="0"/>
          <w:bCs w:val="0"/>
        </w:rPr>
        <w:br w:type="column"/>
      </w:r>
      <w:r>
        <w:rPr/>
        <w:t>วงกลม</w:t>
      </w:r>
    </w:p>
    <w:p>
      <w:pPr>
        <w:spacing w:after="0"/>
        <w:sectPr>
          <w:type w:val="continuous"/>
          <w:pgSz w:w="11900" w:h="16840"/>
          <w:pgMar w:top="1600" w:bottom="280" w:left="960" w:right="960"/>
          <w:cols w:num="2" w:equalWidth="0">
            <w:col w:w="6230" w:space="2742"/>
            <w:col w:w="1008"/>
          </w:cols>
        </w:sect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10"/>
        <w:ind w:left="0"/>
        <w:rPr>
          <w:b/>
          <w:sz w:val="42"/>
        </w:rPr>
      </w:pPr>
    </w:p>
    <w:p>
      <w:pPr>
        <w:pStyle w:val="Heading3"/>
        <w:spacing w:line="261" w:lineRule="exact"/>
      </w:pPr>
      <w:r>
        <w:rPr>
          <w:u w:val="single"/>
        </w:rPr>
        <w:t>[2] การรับรู้ 4 แบบ</w:t>
      </w:r>
    </w:p>
    <w:p>
      <w:pPr>
        <w:pStyle w:val="BodyText"/>
        <w:tabs>
          <w:tab w:pos="6551" w:val="left" w:leader="none"/>
        </w:tabs>
        <w:spacing w:line="331" w:lineRule="exact" w:before="196"/>
        <w:rPr>
          <w:b/>
          <w:bCs/>
        </w:rPr>
      </w:pPr>
      <w:r>
        <w:rPr/>
        <w:br w:type="column"/>
      </w:r>
      <w:r>
        <w:rPr/>
        <w:t>ปกติ (ตื่นรู้ตัวเต็มที่</w:t>
      </w:r>
      <w:r>
        <w:rPr>
          <w:spacing w:val="-2"/>
        </w:rPr>
        <w:t> </w:t>
      </w:r>
      <w:r>
        <w:rPr/>
        <w:t>แต่ไม่กระวนกระวาย</w:t>
      </w:r>
      <w:r>
        <w:rPr>
          <w:spacing w:val="-1"/>
        </w:rPr>
        <w:t> </w:t>
      </w:r>
      <w:r>
        <w:rPr/>
        <w:t>ตลอดการประเมิน)</w:t>
      </w:r>
      <w:r>
        <w:rPr>
          <w:b/>
          <w:bCs/>
        </w:rPr>
        <w:tab/>
        <w:t>0</w:t>
      </w:r>
    </w:p>
    <w:p>
      <w:pPr>
        <w:pStyle w:val="BodyText"/>
        <w:tabs>
          <w:tab w:pos="6551" w:val="left" w:leader="none"/>
        </w:tabs>
        <w:spacing w:line="274" w:lineRule="exact"/>
        <w:rPr>
          <w:b/>
          <w:bCs/>
        </w:rPr>
      </w:pPr>
      <w:r>
        <w:rPr/>
        <w:t>ง่วงเล็กน้อยเป็นเวลา &lt; 10</w:t>
      </w:r>
      <w:r>
        <w:rPr>
          <w:spacing w:val="-2"/>
        </w:rPr>
        <w:t> </w:t>
      </w:r>
      <w:r>
        <w:rPr/>
        <w:t>วินาทีหลังตื่น</w:t>
      </w:r>
      <w:r>
        <w:rPr>
          <w:spacing w:val="-2"/>
        </w:rPr>
        <w:t> </w:t>
      </w:r>
      <w:r>
        <w:rPr/>
        <w:t>หลังจากนั้นปกติ</w:t>
      </w:r>
      <w:r>
        <w:rPr>
          <w:b/>
          <w:bCs/>
        </w:rPr>
        <w:tab/>
        <w:t>0</w:t>
      </w:r>
    </w:p>
    <w:p>
      <w:pPr>
        <w:pStyle w:val="BodyText"/>
        <w:tabs>
          <w:tab w:pos="6653" w:val="right" w:leader="none"/>
        </w:tabs>
        <w:spacing w:line="331" w:lineRule="exact"/>
        <w:rPr>
          <w:b/>
          <w:bCs/>
        </w:rPr>
      </w:pPr>
      <w:r>
        <w:rPr/>
        <w:t>ผิดปกติอย่างชัดเจน</w:t>
      </w:r>
      <w:r>
        <w:rPr>
          <w:b/>
          <w:bCs/>
        </w:rPr>
        <w:tab/>
        <w:t>4</w:t>
      </w:r>
    </w:p>
    <w:p>
      <w:pPr>
        <w:spacing w:after="0" w:line="331" w:lineRule="exact"/>
        <w:sectPr>
          <w:type w:val="continuous"/>
          <w:pgSz w:w="11900" w:h="16840"/>
          <w:pgMar w:top="1600" w:bottom="280" w:left="960" w:right="960"/>
          <w:cols w:num="2" w:equalWidth="0">
            <w:col w:w="1727" w:space="1107"/>
            <w:col w:w="7146"/>
          </w:cols>
        </w:sectPr>
      </w:pPr>
    </w:p>
    <w:p>
      <w:pPr>
        <w:pStyle w:val="BodyText"/>
        <w:spacing w:line="386" w:lineRule="exact"/>
      </w:pPr>
      <w:r>
        <w:rPr/>
        <w:t>อายุ, วันเดือนปีเกิด, สถานที่ (บอกชื่อโรงพยาบาลหรือหอผู้ป่วย), ปี พ.ศ.ปัจจุบัน</w:t>
      </w:r>
    </w:p>
    <w:p>
      <w:pPr>
        <w:pStyle w:val="BodyText"/>
        <w:tabs>
          <w:tab w:pos="9386" w:val="left" w:leader="none"/>
        </w:tabs>
        <w:spacing w:line="331" w:lineRule="exact" w:before="156"/>
        <w:ind w:left="3008"/>
        <w:rPr>
          <w:b/>
          <w:bCs/>
        </w:rPr>
      </w:pPr>
      <w:r>
        <w:rPr/>
        <w:t>ไม่ผิดเลย</w:t>
      </w:r>
      <w:r>
        <w:rPr>
          <w:b/>
          <w:bCs/>
        </w:rPr>
        <w:tab/>
        <w:t>0</w:t>
      </w:r>
    </w:p>
    <w:p>
      <w:pPr>
        <w:pStyle w:val="BodyText"/>
        <w:tabs>
          <w:tab w:pos="9386" w:val="left" w:leader="none"/>
        </w:tabs>
        <w:spacing w:line="274" w:lineRule="exact"/>
        <w:ind w:left="3008"/>
        <w:rPr>
          <w:b/>
          <w:bCs/>
        </w:rPr>
      </w:pPr>
      <w:r>
        <w:rPr/>
        <w:t>ผิด 1 ข้อ</w:t>
      </w:r>
      <w:r>
        <w:rPr>
          <w:b/>
          <w:bCs/>
        </w:rPr>
        <w:tab/>
        <w:t>1</w:t>
      </w:r>
    </w:p>
    <w:p>
      <w:pPr>
        <w:pStyle w:val="BodyText"/>
        <w:tabs>
          <w:tab w:pos="9386" w:val="left" w:leader="none"/>
        </w:tabs>
        <w:spacing w:line="331" w:lineRule="exact"/>
        <w:ind w:left="3008"/>
        <w:rPr>
          <w:b/>
          <w:bCs/>
        </w:rPr>
      </w:pPr>
      <w:r>
        <w:rPr/>
        <w:t>ผิดตั้งแต่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ข้อขึ้นไป/ไม่สามารถทดสอบได้</w:t>
      </w:r>
      <w:r>
        <w:rPr>
          <w:b/>
          <w:bCs/>
        </w:rPr>
        <w:tab/>
        <w:t>2</w:t>
      </w:r>
    </w:p>
    <w:p>
      <w:pPr>
        <w:pStyle w:val="Heading3"/>
        <w:spacing w:before="153"/>
      </w:pPr>
      <w:r>
        <w:rPr>
          <w:u w:val="single"/>
        </w:rPr>
        <w:t>[3] การใส่ใจ</w:t>
      </w:r>
    </w:p>
    <w:p>
      <w:pPr>
        <w:pStyle w:val="BodyText"/>
        <w:spacing w:line="168" w:lineRule="auto" w:before="29"/>
        <w:ind w:right="2336"/>
      </w:pPr>
      <w:r>
        <w:rPr/>
        <w:t>ถามผู้ป่วยว่า “ช่วยบอกชื่อเดือนในหนึ่งปีเรียงลำดับย้อนหลัง โดยเริ่มจากเดือนธันวาคมด้วยค่ะ/ครับ) เพื่อสร้างความเข้าใจในเบื้องต้น อนุญาตให้ถามนำว่า “เดือนอะไรมาก่อนเดือนธันวาคมคะ/ครับ”</w:t>
      </w:r>
    </w:p>
    <w:p>
      <w:pPr>
        <w:pStyle w:val="BodyText"/>
        <w:tabs>
          <w:tab w:pos="3008" w:val="left" w:leader="none"/>
          <w:tab w:pos="9386" w:val="left" w:leader="none"/>
        </w:tabs>
        <w:spacing w:line="331" w:lineRule="exact" w:before="196"/>
        <w:rPr>
          <w:b/>
          <w:bCs/>
        </w:rPr>
      </w:pPr>
      <w:r>
        <w:rPr/>
        <w:t>ชื่อเดือนย้อนหลัง</w:t>
        <w:tab/>
        <w:t>ตอบถูก</w:t>
      </w:r>
      <w:r>
        <w:rPr>
          <w:spacing w:val="-1"/>
        </w:rPr>
        <w:t> </w:t>
      </w:r>
      <w:r>
        <w:rPr/>
        <w:t>7</w:t>
      </w:r>
      <w:r>
        <w:rPr>
          <w:spacing w:val="-1"/>
        </w:rPr>
        <w:t> </w:t>
      </w:r>
      <w:r>
        <w:rPr/>
        <w:t>เดือนหรือมากกว่า</w:t>
      </w:r>
      <w:r>
        <w:rPr>
          <w:b/>
          <w:bCs/>
        </w:rPr>
        <w:tab/>
        <w:t>0</w:t>
      </w:r>
    </w:p>
    <w:p>
      <w:pPr>
        <w:pStyle w:val="BodyText"/>
        <w:tabs>
          <w:tab w:pos="9386" w:val="left" w:leader="none"/>
        </w:tabs>
        <w:spacing w:line="274" w:lineRule="exact"/>
        <w:ind w:left="3008"/>
        <w:rPr>
          <w:b/>
          <w:bCs/>
        </w:rPr>
      </w:pPr>
      <w:r>
        <w:rPr/>
        <w:t>เริ่มตอบได้ แต่ถูก &lt;</w:t>
      </w:r>
      <w:r>
        <w:rPr>
          <w:spacing w:val="-1"/>
        </w:rPr>
        <w:t> </w:t>
      </w:r>
      <w:r>
        <w:rPr/>
        <w:t>7 เดือน/ไม่ยอมเริ่มตอบ</w:t>
      </w:r>
      <w:r>
        <w:rPr>
          <w:b/>
          <w:bCs/>
        </w:rPr>
        <w:tab/>
        <w:t>1</w:t>
      </w:r>
    </w:p>
    <w:p>
      <w:pPr>
        <w:pStyle w:val="BodyText"/>
        <w:tabs>
          <w:tab w:pos="9386" w:val="left" w:leader="none"/>
        </w:tabs>
        <w:spacing w:line="331" w:lineRule="exact"/>
        <w:ind w:left="3008"/>
        <w:rPr>
          <w:b/>
          <w:bCs/>
        </w:rPr>
      </w:pPr>
      <w:r>
        <w:rPr/>
        <w:t>ไม่สามารถทดสอบได้ (ไม่สามารถจะเริ่มเพราะไม่สุขสบาย,</w:t>
      </w:r>
      <w:r>
        <w:rPr>
          <w:spacing w:val="-2"/>
        </w:rPr>
        <w:t> </w:t>
      </w:r>
      <w:r>
        <w:rPr/>
        <w:t>ง่วงซึม,</w:t>
      </w:r>
      <w:r>
        <w:rPr>
          <w:spacing w:val="-1"/>
        </w:rPr>
        <w:t> </w:t>
      </w:r>
      <w:r>
        <w:rPr/>
        <w:t>วอกแวก)</w:t>
      </w:r>
      <w:r>
        <w:rPr>
          <w:b/>
          <w:bCs/>
        </w:rPr>
        <w:tab/>
        <w:t>2</w:t>
      </w:r>
    </w:p>
    <w:p>
      <w:pPr>
        <w:spacing w:line="172" w:lineRule="auto" w:before="218"/>
        <w:ind w:left="173" w:right="2303" w:firstLine="0"/>
        <w:jc w:val="left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[4] อาการเปลี่ยนแปลงเฉียบพลันหรือการดำเนินโรคขึ้นๆลงๆ </w:t>
      </w:r>
      <w:r>
        <w:rPr>
          <w:sz w:val="28"/>
          <w:szCs w:val="28"/>
        </w:rPr>
        <w:t>มีหลักฐานว่ามีการเปลี่ยนแปลงอย่างชัดเจนหรือมีอาการขึ้นๆลงๆของความตื่นรู้ตัว, ความนึกคิด หรือ สภาพจิตอื่นๆ (เช่น หวาดระแวง, ประสาทหลอน) เกิดขึ้นภายใน 2 สัปดาห์นี้ และยังคงเด่นชัด</w:t>
      </w:r>
    </w:p>
    <w:p>
      <w:pPr>
        <w:pStyle w:val="BodyText"/>
        <w:spacing w:line="310" w:lineRule="exact"/>
      </w:pPr>
      <w:r>
        <w:rPr/>
        <w:t>ในช่วง 24 ชั่วโมงที่ผ่านมา</w:t>
      </w:r>
    </w:p>
    <w:p>
      <w:pPr>
        <w:tabs>
          <w:tab w:pos="9386" w:val="left" w:leader="none"/>
        </w:tabs>
        <w:spacing w:line="331" w:lineRule="exact" w:before="156"/>
        <w:ind w:left="3008" w:right="0" w:firstLine="0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>ไม่มี</w:t>
      </w:r>
      <w:r>
        <w:rPr>
          <w:b/>
          <w:bCs/>
          <w:sz w:val="28"/>
          <w:szCs w:val="28"/>
        </w:rPr>
        <w:tab/>
        <w:t>0</w:t>
      </w:r>
    </w:p>
    <w:p>
      <w:pPr>
        <w:tabs>
          <w:tab w:pos="9488" w:val="right" w:leader="none"/>
        </w:tabs>
        <w:spacing w:line="331" w:lineRule="exact" w:before="0"/>
        <w:ind w:left="3008" w:right="0" w:firstLine="0"/>
        <w:jc w:val="left"/>
        <w:rPr>
          <w:b/>
          <w:bCs/>
          <w:sz w:val="28"/>
          <w:szCs w:val="28"/>
        </w:rPr>
      </w:pPr>
      <w:r>
        <w:rPr/>
        <w:pict>
          <v:line style="position:absolute;mso-position-horizontal-relative:page;mso-position-vertical-relative:paragraph;z-index:1072" from="54.075001pt,29.768865pt" to="540.571901pt,27.486275pt" stroked="true" strokeweight="2pt" strokecolor="#000000">
            <v:stroke dashstyle="solid"/>
            <w10:wrap type="none"/>
          </v:line>
        </w:pict>
      </w:r>
      <w:r>
        <w:rPr/>
        <w:pict>
          <v:rect style="position:absolute;margin-left:475pt;margin-top:47.750175pt;width:60pt;height:36pt;mso-position-horizontal-relative:page;mso-position-vertical-relative:paragraph;z-index:1096" filled="false" stroked="true" strokeweight="4pt" strokecolor="#000000">
            <v:stroke dashstyle="solid"/>
            <w10:wrap type="none"/>
          </v:rect>
        </w:pict>
      </w:r>
      <w:r>
        <w:rPr>
          <w:sz w:val="28"/>
          <w:szCs w:val="28"/>
        </w:rPr>
        <w:t>มี</w:t>
      </w:r>
      <w:r>
        <w:rPr>
          <w:b/>
          <w:bCs/>
          <w:sz w:val="28"/>
          <w:szCs w:val="28"/>
        </w:rPr>
        <w:tab/>
        <w:t>4</w:t>
      </w:r>
    </w:p>
    <w:p>
      <w:pPr>
        <w:spacing w:after="0" w:line="331" w:lineRule="exact"/>
        <w:jc w:val="left"/>
        <w:rPr>
          <w:sz w:val="28"/>
          <w:szCs w:val="28"/>
        </w:rPr>
        <w:sectPr>
          <w:type w:val="continuous"/>
          <w:pgSz w:w="11900" w:h="16840"/>
          <w:pgMar w:top="1600" w:bottom="280" w:left="960" w:right="960"/>
        </w:sectPr>
      </w:pPr>
    </w:p>
    <w:p>
      <w:pPr>
        <w:pStyle w:val="BodyText"/>
        <w:spacing w:line="168" w:lineRule="auto" w:before="631"/>
      </w:pPr>
      <w:r>
        <w:rPr/>
        <w:t>4 คะแนนหรือมากกว่า : เป็นไปได้ที่จะมีภาวะ delirium +/- cognitive impairment 1-3 คะแนน : เป็นไปได้ที่จะมี cognitive impairment</w:t>
      </w:r>
    </w:p>
    <w:p>
      <w:pPr>
        <w:pStyle w:val="BodyText"/>
        <w:spacing w:line="168" w:lineRule="auto"/>
        <w:ind w:right="229"/>
      </w:pPr>
      <w:r>
        <w:rPr/>
        <w:t>0 คะแนน : ไม่น่าจะมีภาวะ delirium หรือ severe cognitive impairment (แต่ยังมีความเป็นไปได้ที่จะมีภาวะ delirium หากข้อมูลจาก [4] ยังไม่ครบถ้วน)</w:t>
      </w:r>
    </w:p>
    <w:p>
      <w:pPr>
        <w:pStyle w:val="Heading1"/>
        <w:spacing w:before="778"/>
        <w:rPr>
          <w:rFonts w:ascii="Arial" w:hAnsi="Arial" w:cs="Arial" w:eastAsia="Arial"/>
        </w:rPr>
      </w:pPr>
      <w:r>
        <w:rPr>
          <w:b w:val="0"/>
          <w:bCs w:val="0"/>
        </w:rPr>
        <w:br w:type="column"/>
      </w:r>
      <w:r>
        <w:rPr>
          <w:rFonts w:ascii="Tahoma" w:hAnsi="Tahoma" w:cs="Tahoma" w:eastAsia="Tahoma"/>
          <w:w w:val="95"/>
        </w:rPr>
        <w:t>คะแนน </w:t>
      </w:r>
      <w:r>
        <w:rPr>
          <w:rFonts w:ascii="Arial" w:hAnsi="Arial" w:cs="Arial" w:eastAsia="Arial"/>
          <w:w w:val="95"/>
        </w:rPr>
        <w:t>4AT</w:t>
      </w:r>
    </w:p>
    <w:p>
      <w:pPr>
        <w:spacing w:after="0"/>
        <w:rPr>
          <w:rFonts w:ascii="Arial" w:hAnsi="Arial" w:cs="Arial" w:eastAsia="Arial"/>
        </w:rPr>
        <w:sectPr>
          <w:type w:val="continuous"/>
          <w:pgSz w:w="11900" w:h="16840"/>
          <w:pgMar w:top="1600" w:bottom="280" w:left="960" w:right="960"/>
          <w:cols w:num="2" w:equalWidth="0">
            <w:col w:w="6302" w:space="146"/>
            <w:col w:w="3532"/>
          </w:cols>
        </w:sectPr>
      </w:pPr>
    </w:p>
    <w:p>
      <w:pPr>
        <w:pStyle w:val="BodyText"/>
        <w:spacing w:before="7"/>
        <w:ind w:left="0"/>
        <w:rPr>
          <w:rFonts w:ascii="Arial"/>
          <w:b/>
          <w:sz w:val="19"/>
        </w:rPr>
      </w:pPr>
    </w:p>
    <w:p>
      <w:pPr>
        <w:pStyle w:val="BodyText"/>
        <w:spacing w:line="85" w:lineRule="exact"/>
        <w:ind w:left="100"/>
        <w:rPr>
          <w:rFonts w:ascii="Arial"/>
          <w:sz w:val="8"/>
        </w:rPr>
      </w:pPr>
      <w:r>
        <w:rPr>
          <w:rFonts w:ascii="Arial"/>
          <w:position w:val="-1"/>
          <w:sz w:val="8"/>
        </w:rPr>
        <w:pict>
          <v:group style="width:488.5pt;height:4.3pt;mso-position-horizontal-relative:char;mso-position-vertical-relative:line" coordorigin="0,0" coordsize="9770,86">
            <v:line style="position:absolute" from="20,66" to="9750,20" stroked="true" strokeweight="2pt" strokecolor="#000000">
              <v:stroke dashstyle="solid"/>
            </v:line>
          </v:group>
        </w:pict>
      </w:r>
      <w:r>
        <w:rPr>
          <w:rFonts w:ascii="Arial"/>
          <w:position w:val="-1"/>
          <w:sz w:val="8"/>
        </w:rPr>
      </w:r>
    </w:p>
    <w:sectPr>
      <w:type w:val="continuous"/>
      <w:pgSz w:w="11900" w:h="16840"/>
      <w:pgMar w:top="1600" w:bottom="280" w:left="96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rdia New">
    <w:altName w:val="Cordia New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rdia New" w:hAnsi="Cordia New" w:eastAsia="Cordia New" w:cs="Cordia New"/>
    </w:rPr>
  </w:style>
  <w:style w:styleId="BodyText" w:type="paragraph">
    <w:name w:val="Body Text"/>
    <w:basedOn w:val="Normal"/>
    <w:uiPriority w:val="1"/>
    <w:qFormat/>
    <w:pPr>
      <w:ind w:left="173"/>
    </w:pPr>
    <w:rPr>
      <w:rFonts w:ascii="Cordia New" w:hAnsi="Cordia New" w:eastAsia="Cordia New" w:cs="Cordia New"/>
      <w:sz w:val="28"/>
      <w:szCs w:val="28"/>
    </w:rPr>
  </w:style>
  <w:style w:styleId="Heading1" w:type="paragraph">
    <w:name w:val="Heading 1"/>
    <w:basedOn w:val="Normal"/>
    <w:uiPriority w:val="1"/>
    <w:qFormat/>
    <w:pPr>
      <w:spacing w:before="100"/>
      <w:ind w:left="173"/>
      <w:outlineLvl w:val="1"/>
    </w:pPr>
    <w:rPr>
      <w:rFonts w:ascii="Cordia New" w:hAnsi="Cordia New" w:eastAsia="Cordia New" w:cs="Cordia New"/>
      <w:b/>
      <w:bCs/>
      <w:sz w:val="36"/>
      <w:szCs w:val="36"/>
    </w:rPr>
  </w:style>
  <w:style w:styleId="Heading2" w:type="paragraph">
    <w:name w:val="Heading 2"/>
    <w:basedOn w:val="Normal"/>
    <w:uiPriority w:val="1"/>
    <w:qFormat/>
    <w:pPr>
      <w:spacing w:before="83"/>
      <w:ind w:left="173"/>
      <w:outlineLvl w:val="2"/>
    </w:pPr>
    <w:rPr>
      <w:rFonts w:ascii="Cordia New" w:hAnsi="Cordia New" w:eastAsia="Cordia New" w:cs="Cordia New"/>
      <w:b/>
      <w:bCs/>
      <w:sz w:val="32"/>
      <w:szCs w:val="32"/>
    </w:rPr>
  </w:style>
  <w:style w:styleId="Heading3" w:type="paragraph">
    <w:name w:val="Heading 3"/>
    <w:basedOn w:val="Normal"/>
    <w:uiPriority w:val="1"/>
    <w:qFormat/>
    <w:pPr>
      <w:spacing w:line="305" w:lineRule="exact"/>
      <w:ind w:left="173"/>
      <w:outlineLvl w:val="3"/>
    </w:pPr>
    <w:rPr>
      <w:rFonts w:ascii="Cordia New" w:hAnsi="Cordia New" w:eastAsia="Cordia New" w:cs="Cordia New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4AT Thai version form</dc:title>
  <dcterms:created xsi:type="dcterms:W3CDTF">2017-07-07T15:28:22Z</dcterms:created>
  <dcterms:modified xsi:type="dcterms:W3CDTF">2017-07-07T15:28:22Z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2015-12-30T00:00:00Z</vt:filetime>
  </property>
  <property fmtid="{D5CDD505-2E9C-101B-9397-08002B2CF9AE}" pid="3" name="Creator">
    <vt:lpwstr>Pages</vt:lpwstr>
  </property>
  <property fmtid="{D5CDD505-2E9C-101B-9397-08002B2CF9AE}" pid="4" name="LastSaved">
    <vt:filetime>2017-07-07T00:00:00Z</vt:filetime>
  </property>
</Properties>
</file>